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B5" w:rsidRPr="00603C4D" w:rsidRDefault="00962AB5" w:rsidP="00962AB5">
      <w:bookmarkStart w:id="0" w:name="_GoBack"/>
      <w:r>
        <w:rPr>
          <w:b/>
        </w:rPr>
        <w:t xml:space="preserve">STRONG STREET </w:t>
      </w:r>
      <w:bookmarkEnd w:id="0"/>
      <w:r>
        <w:rPr>
          <w:b/>
        </w:rPr>
        <w:t xml:space="preserve">- </w:t>
      </w:r>
      <w:r w:rsidRPr="00CF7FD8">
        <w:rPr>
          <w:b/>
        </w:rPr>
        <w:t xml:space="preserve">SOUTH SIDE (EVEN) </w:t>
      </w:r>
    </w:p>
    <w:p w:rsidR="00962AB5" w:rsidRDefault="00962AB5" w:rsidP="00962AB5">
      <w:pPr>
        <w:spacing w:after="0"/>
        <w:rPr>
          <w:b/>
        </w:rPr>
      </w:pPr>
      <w:r w:rsidRPr="00603C4D">
        <w:rPr>
          <w:b/>
        </w:rPr>
        <w:t xml:space="preserve"> 18 Strong Street c. 1894 </w:t>
      </w:r>
    </w:p>
    <w:p w:rsidR="00962AB5" w:rsidRDefault="00962AB5" w:rsidP="00962AB5">
      <w:pPr>
        <w:spacing w:after="0"/>
        <w:rPr>
          <w:b/>
        </w:rPr>
      </w:pPr>
      <w:r w:rsidRPr="00603C4D">
        <w:rPr>
          <w:b/>
        </w:rPr>
        <w:t>Two-story frame hous</w:t>
      </w:r>
      <w:r>
        <w:rPr>
          <w:b/>
        </w:rPr>
        <w:t>e, gable-and-wing configuration</w:t>
      </w:r>
    </w:p>
    <w:p w:rsidR="00962AB5" w:rsidRDefault="00962AB5" w:rsidP="00962AB5">
      <w:pPr>
        <w:spacing w:after="0"/>
      </w:pPr>
      <w:r>
        <w:t xml:space="preserve">Two-story front-gabled section has three-bay arrangement; off-center front door with sidelights.  Roofline of this section is has a low pitch characteristic of the Greek </w:t>
      </w:r>
      <w:proofErr w:type="gramStart"/>
      <w:r>
        <w:t>Revival</w:t>
      </w:r>
      <w:proofErr w:type="gramEnd"/>
      <w:r>
        <w:t xml:space="preserve"> style; shallow eaves with slender returns.  Evenly spaced front windows are 1/1; half-round attic window.  Shallow porch that shelters front door extends partway across front of one-story side wing, with continuous roof; porch has tapered square columns and low rail with square balusters. Clapboard siding; asphalt shingle roof.  Elevated lot with concrete retaining wall and set of five steps along the sidewalk. </w:t>
      </w:r>
    </w:p>
    <w:p w:rsidR="00962AB5" w:rsidRDefault="00962AB5" w:rsidP="00962AB5">
      <w:pPr>
        <w:spacing w:after="0"/>
      </w:pPr>
    </w:p>
    <w:p w:rsidR="00962AB5" w:rsidRDefault="00962AB5" w:rsidP="00962AB5">
      <w:pPr>
        <w:spacing w:after="0"/>
      </w:pPr>
      <w:r>
        <w:t xml:space="preserve"> The massing and proportions of this house suggest the Greek </w:t>
      </w:r>
      <w:proofErr w:type="gramStart"/>
      <w:r>
        <w:t>Revival</w:t>
      </w:r>
      <w:proofErr w:type="gramEnd"/>
      <w:r>
        <w:t xml:space="preserve"> style and a mid-nineteenth century construction date; it does not appear on early maps or in city directories until 1895-96, when it was the home of Mathias Holmes, a Danish-born owner of an awning factory, and his family. </w:t>
      </w:r>
    </w:p>
    <w:p w:rsidR="00962AB5" w:rsidRDefault="00962AB5" w:rsidP="00962AB5">
      <w:r>
        <w:t xml:space="preserve"> </w:t>
      </w:r>
    </w:p>
    <w:p w:rsidR="00962AB5" w:rsidRDefault="00962AB5" w:rsidP="00962AB5">
      <w:pPr>
        <w:spacing w:after="0"/>
        <w:rPr>
          <w:b/>
        </w:rPr>
      </w:pPr>
      <w:r w:rsidRPr="00603C4D">
        <w:rPr>
          <w:b/>
        </w:rPr>
        <w:t xml:space="preserve">20 Strong Street c. 1894 </w:t>
      </w:r>
    </w:p>
    <w:p w:rsidR="00962AB5" w:rsidRDefault="00962AB5" w:rsidP="00962AB5">
      <w:pPr>
        <w:spacing w:after="0"/>
        <w:rPr>
          <w:b/>
        </w:rPr>
      </w:pPr>
      <w:r w:rsidRPr="00603C4D">
        <w:rPr>
          <w:b/>
        </w:rPr>
        <w:t>Two-story fra</w:t>
      </w:r>
      <w:r>
        <w:rPr>
          <w:b/>
        </w:rPr>
        <w:t>me house with gable-on-hip roof</w:t>
      </w:r>
    </w:p>
    <w:p w:rsidR="00962AB5" w:rsidRDefault="00962AB5" w:rsidP="00962AB5">
      <w:pPr>
        <w:spacing w:after="0"/>
      </w:pPr>
      <w:r>
        <w:t xml:space="preserve">  Lot is at the corner of Lakeview Avenue and Strong Street; house is at the west end of the lot and oriented north to Strong Street.  Half-width front porch has shed roof, solid sided rail, arched spandrel, and plain square wood posts.  Porch shelters two front doors.  Left (east) of front porch is a projecting bay with pyramidal roof; bay has single-lite front window and one 1/1 window on each angled side.  Front of bay at second floor has no windows.  Slightly projecting cross-gable bays on east and west sides.  Stone foundation; vinyl siding (first floor) and aluminum siding (second floor); asphalt shingle roof. </w:t>
      </w:r>
    </w:p>
    <w:p w:rsidR="00962AB5" w:rsidRDefault="00962AB5" w:rsidP="00962AB5">
      <w:pPr>
        <w:spacing w:after="0"/>
      </w:pPr>
      <w:r>
        <w:t xml:space="preserve"> </w:t>
      </w:r>
    </w:p>
    <w:p w:rsidR="00962AB5" w:rsidRDefault="00962AB5" w:rsidP="00962AB5">
      <w:pPr>
        <w:spacing w:after="0"/>
      </w:pPr>
      <w:r>
        <w:t xml:space="preserve">This appears to be the “elegant residence” built by “Mrs. Alexander” in 1894.  It may have later had a Lakeview Avenue address, as 20 East Ninth (Strong) Street disappeared from city directories in 1898, at which point 135 Lakeview Avenue, the last house before Strong Street, was first listed, occupied by Allen Falconer, a furniture manufacturer and brother of William Falconer (134 Lakeview Avenue).   </w:t>
      </w:r>
    </w:p>
    <w:p w:rsidR="00962AB5" w:rsidRDefault="00962AB5" w:rsidP="00962AB5">
      <w:pPr>
        <w:spacing w:after="0"/>
      </w:pPr>
      <w:r>
        <w:t xml:space="preserve"> </w:t>
      </w:r>
    </w:p>
    <w:p w:rsidR="00962AB5" w:rsidRPr="00687486" w:rsidRDefault="00962AB5" w:rsidP="00962AB5">
      <w:pPr>
        <w:rPr>
          <w:sz w:val="24"/>
          <w:szCs w:val="24"/>
        </w:rPr>
      </w:pPr>
      <w:r w:rsidRPr="00687486">
        <w:rPr>
          <w:sz w:val="24"/>
          <w:szCs w:val="24"/>
        </w:rPr>
        <w:t xml:space="preserve"> </w:t>
      </w:r>
      <w:r w:rsidRPr="00687486">
        <w:rPr>
          <w:b/>
          <w:sz w:val="24"/>
          <w:szCs w:val="24"/>
        </w:rPr>
        <w:t xml:space="preserve">STRONG STREET – NORTH SIDE (ODD) </w:t>
      </w:r>
    </w:p>
    <w:p w:rsidR="00962AB5" w:rsidRDefault="00962AB5" w:rsidP="00962AB5">
      <w:pPr>
        <w:spacing w:after="0"/>
        <w:rPr>
          <w:b/>
        </w:rPr>
      </w:pPr>
      <w:r w:rsidRPr="00603C4D">
        <w:rPr>
          <w:b/>
        </w:rPr>
        <w:t xml:space="preserve"> 19 Strong Street c. 1891 </w:t>
      </w:r>
    </w:p>
    <w:p w:rsidR="00962AB5" w:rsidRDefault="00962AB5" w:rsidP="00962AB5">
      <w:pPr>
        <w:spacing w:after="0"/>
        <w:rPr>
          <w:b/>
        </w:rPr>
      </w:pPr>
      <w:r w:rsidRPr="00603C4D">
        <w:rPr>
          <w:b/>
        </w:rPr>
        <w:t xml:space="preserve">Mahoney Bros., </w:t>
      </w:r>
      <w:r>
        <w:rPr>
          <w:b/>
        </w:rPr>
        <w:t>Builders Two-story brick house</w:t>
      </w:r>
    </w:p>
    <w:p w:rsidR="00962AB5" w:rsidRDefault="00962AB5" w:rsidP="00962AB5">
      <w:pPr>
        <w:spacing w:after="0"/>
        <w:rPr>
          <w:b/>
        </w:rPr>
      </w:pPr>
      <w:r>
        <w:rPr>
          <w:b/>
        </w:rPr>
        <w:t>C</w:t>
      </w:r>
      <w:r w:rsidRPr="00603C4D">
        <w:rPr>
          <w:b/>
        </w:rPr>
        <w:t>ruci</w:t>
      </w:r>
      <w:r>
        <w:rPr>
          <w:b/>
        </w:rPr>
        <w:t>form plan with cross-gable roof</w:t>
      </w:r>
    </w:p>
    <w:p w:rsidR="00962AB5" w:rsidRDefault="00962AB5" w:rsidP="00962AB5">
      <w:pPr>
        <w:spacing w:after="0"/>
      </w:pPr>
      <w:r>
        <w:t xml:space="preserve"> Front-gabled section has corner cutaways with decorative brackets at eaves.  Hip-roofed entry porch at southeast corner where cross-gabled wing extends to east.  Windows have stone sills and shouldered stone lintels.  Although missing an original front porch, house has otherwise good integrity.  Windows generally 1/1 double-hung wood sash.  Rock-faced stone foundation; brick walls with decorative wood shingles in gables; asphalt shingle roof. </w:t>
      </w:r>
    </w:p>
    <w:p w:rsidR="00FD2C27" w:rsidRDefault="00FD2C27"/>
    <w:sectPr w:rsidR="00FD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5"/>
    <w:rsid w:val="00962AB5"/>
    <w:rsid w:val="00FD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5013-2D0A-4F31-AB96-9F57341E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2020-08-13T15:39:00Z</dcterms:created>
  <dcterms:modified xsi:type="dcterms:W3CDTF">2020-08-13T15:40:00Z</dcterms:modified>
</cp:coreProperties>
</file>